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23" w:rsidRDefault="006F1F23" w:rsidP="006F1F23">
      <w:pPr>
        <w:jc w:val="center"/>
        <w:rPr>
          <w:rFonts w:ascii="Arial" w:hAnsi="Arial" w:cs="Arial"/>
          <w:b/>
        </w:rPr>
      </w:pPr>
      <w:bookmarkStart w:id="0" w:name="_GoBack"/>
      <w:bookmarkEnd w:id="0"/>
      <w:r>
        <w:rPr>
          <w:rFonts w:ascii="Arial" w:hAnsi="Arial" w:cs="Arial"/>
          <w:b/>
        </w:rPr>
        <w:t>MINUTES OF MEETING</w:t>
      </w:r>
    </w:p>
    <w:p w:rsidR="006F1F23" w:rsidRDefault="006F1F23" w:rsidP="006F1F23">
      <w:pPr>
        <w:jc w:val="center"/>
        <w:rPr>
          <w:rFonts w:ascii="Arial" w:hAnsi="Arial" w:cs="Arial"/>
          <w:b/>
        </w:rPr>
      </w:pPr>
      <w:r>
        <w:rPr>
          <w:rFonts w:ascii="Arial" w:hAnsi="Arial" w:cs="Arial"/>
          <w:b/>
        </w:rPr>
        <w:br/>
        <w:t>LOUISIANA ASSESSORS’ RETIREMENT FUND</w:t>
      </w:r>
      <w:r>
        <w:rPr>
          <w:rFonts w:ascii="Arial" w:hAnsi="Arial" w:cs="Arial"/>
          <w:b/>
        </w:rPr>
        <w:br/>
        <w:t>BOARD OF TRUSTEES</w:t>
      </w:r>
      <w:r>
        <w:rPr>
          <w:rFonts w:ascii="Arial" w:hAnsi="Arial" w:cs="Arial"/>
          <w:b/>
        </w:rPr>
        <w:br/>
      </w:r>
    </w:p>
    <w:p w:rsidR="006F1F23" w:rsidRDefault="006F1F23" w:rsidP="006F1F23">
      <w:pPr>
        <w:jc w:val="center"/>
        <w:rPr>
          <w:rFonts w:ascii="Arial" w:hAnsi="Arial" w:cs="Arial"/>
          <w:b/>
        </w:rPr>
      </w:pPr>
      <w:r>
        <w:rPr>
          <w:rFonts w:ascii="Arial" w:hAnsi="Arial" w:cs="Arial"/>
          <w:b/>
        </w:rPr>
        <w:t>APRIL 10, 2012</w:t>
      </w:r>
    </w:p>
    <w:p w:rsidR="006F1F23" w:rsidRDefault="006F1F23" w:rsidP="006F1F23">
      <w:pPr>
        <w:jc w:val="center"/>
        <w:rPr>
          <w:rFonts w:ascii="Arial" w:hAnsi="Arial" w:cs="Arial"/>
          <w:b/>
        </w:rPr>
      </w:pPr>
    </w:p>
    <w:p w:rsidR="006F1F23" w:rsidRDefault="006F1F23" w:rsidP="006F1F23">
      <w:r w:rsidRPr="00556C58">
        <w:rPr>
          <w:rFonts w:ascii="Arial" w:hAnsi="Arial" w:cs="Arial"/>
        </w:rPr>
        <w:t>A me</w:t>
      </w:r>
      <w:r>
        <w:rPr>
          <w:rFonts w:ascii="Arial" w:hAnsi="Arial" w:cs="Arial"/>
        </w:rPr>
        <w:t>eting of the Retirement Board of Trustees of th</w:t>
      </w:r>
      <w:r w:rsidRPr="00556C58">
        <w:rPr>
          <w:rFonts w:ascii="Arial" w:hAnsi="Arial" w:cs="Arial"/>
        </w:rPr>
        <w:t>e Louisiana Assessors</w:t>
      </w:r>
      <w:r>
        <w:rPr>
          <w:rFonts w:ascii="Arial" w:hAnsi="Arial" w:cs="Arial"/>
        </w:rPr>
        <w:t>’ Retirement Fund was held at 9:00 A</w:t>
      </w:r>
      <w:r w:rsidRPr="00556C58">
        <w:rPr>
          <w:rFonts w:ascii="Arial" w:hAnsi="Arial" w:cs="Arial"/>
        </w:rPr>
        <w:t xml:space="preserve">.M., </w:t>
      </w:r>
      <w:r>
        <w:rPr>
          <w:rFonts w:ascii="Arial" w:hAnsi="Arial" w:cs="Arial"/>
        </w:rPr>
        <w:t>April 10, 2012,</w:t>
      </w:r>
      <w:r w:rsidRPr="00556C58">
        <w:rPr>
          <w:rFonts w:ascii="Arial" w:hAnsi="Arial" w:cs="Arial"/>
        </w:rPr>
        <w:t xml:space="preserve"> at the </w:t>
      </w:r>
      <w:r>
        <w:rPr>
          <w:rFonts w:ascii="Arial" w:hAnsi="Arial" w:cs="Arial"/>
        </w:rPr>
        <w:t xml:space="preserve">Louisiana Assessors’ Association Office located at 3060 Valley Creek Drive, Baton Rouge, </w:t>
      </w:r>
      <w:r w:rsidRPr="00556C58">
        <w:rPr>
          <w:rFonts w:ascii="Arial" w:hAnsi="Arial" w:cs="Arial"/>
        </w:rPr>
        <w:t xml:space="preserve">Louisiana. The following officers were present: President </w:t>
      </w:r>
      <w:r>
        <w:rPr>
          <w:rFonts w:ascii="Arial" w:hAnsi="Arial" w:cs="Arial"/>
        </w:rPr>
        <w:t xml:space="preserve">Terry Baker, Vice President Glenn Waguespack, Treasurer Lee Brown </w:t>
      </w:r>
      <w:r w:rsidRPr="00556C58">
        <w:rPr>
          <w:rFonts w:ascii="Arial" w:hAnsi="Arial" w:cs="Arial"/>
        </w:rPr>
        <w:t>and Members</w:t>
      </w:r>
      <w:r>
        <w:rPr>
          <w:rFonts w:ascii="Arial" w:hAnsi="Arial" w:cs="Arial"/>
        </w:rPr>
        <w:t xml:space="preserve"> Rhyn Duplechain, James Johnson, Irby Gamble, Charlie Henington, Brian Wilson, and Louis Hebert.  Absent were Members Erroll Williams, Randy Seal, Richard Earl, Stephanie Smith, Phyllis Mendoza, Jimmy Dean, Senator Guillory and Representative Pearson.</w:t>
      </w:r>
    </w:p>
    <w:p w:rsidR="006F1F23" w:rsidRDefault="006F1F23" w:rsidP="006F1F23"/>
    <w:p w:rsidR="00117624" w:rsidRDefault="006F1F23" w:rsidP="006F1F23">
      <w:pPr>
        <w:rPr>
          <w:rFonts w:ascii="Arial" w:hAnsi="Arial" w:cs="Arial"/>
        </w:rPr>
      </w:pPr>
      <w:r w:rsidRPr="00C13AA6">
        <w:rPr>
          <w:rFonts w:ascii="Arial" w:hAnsi="Arial" w:cs="Arial"/>
        </w:rPr>
        <w:t>Following the call to order, roll call, prayer, and Pledge of Allegiance</w:t>
      </w:r>
      <w:r w:rsidR="00117624" w:rsidRPr="00C13AA6">
        <w:rPr>
          <w:rFonts w:ascii="Arial" w:hAnsi="Arial" w:cs="Arial"/>
        </w:rPr>
        <w:t xml:space="preserve"> a motion was made by Louis Hebert that would maintain opposition to House Bill 6 however pursue a resolution that would allow these dollars to continue into the Assessors’ Retirement Fund system until the Unfunded Accrued Liability (UAL) is retired after which these dollars would remain with the local taxing bodies.  The motion was seconded by Charlie Henington and passed unanimously.</w:t>
      </w:r>
    </w:p>
    <w:p w:rsidR="00117624" w:rsidRDefault="00117624" w:rsidP="006F1F23">
      <w:pPr>
        <w:rPr>
          <w:rFonts w:ascii="Arial" w:hAnsi="Arial" w:cs="Arial"/>
        </w:rPr>
      </w:pPr>
    </w:p>
    <w:p w:rsidR="00117624" w:rsidRDefault="00117624" w:rsidP="006F1F23">
      <w:pPr>
        <w:rPr>
          <w:rFonts w:ascii="Arial" w:hAnsi="Arial" w:cs="Arial"/>
        </w:rPr>
      </w:pPr>
      <w:r>
        <w:rPr>
          <w:rFonts w:ascii="Arial" w:hAnsi="Arial" w:cs="Arial"/>
        </w:rPr>
        <w:t>A motion was made by Charlie Henington, seconded by Brian Wilson to oppose House Bill 1017.  The motion passed with no objections.</w:t>
      </w:r>
    </w:p>
    <w:p w:rsidR="00117624" w:rsidRDefault="00117624" w:rsidP="006F1F23">
      <w:pPr>
        <w:rPr>
          <w:rFonts w:ascii="Arial" w:hAnsi="Arial" w:cs="Arial"/>
        </w:rPr>
      </w:pPr>
    </w:p>
    <w:p w:rsidR="006F1F23" w:rsidRDefault="00117624" w:rsidP="006F1F23">
      <w:pPr>
        <w:rPr>
          <w:rFonts w:ascii="Arial" w:hAnsi="Arial" w:cs="Arial"/>
          <w:b/>
        </w:rPr>
      </w:pPr>
      <w:r>
        <w:rPr>
          <w:rFonts w:ascii="Arial" w:hAnsi="Arial" w:cs="Arial"/>
        </w:rPr>
        <w:t xml:space="preserve">The next agenda item was discussion of an amendment to the contract with the Department of Justice to increase the increase the maximum fees to the Attorney General’s office for legal </w:t>
      </w:r>
      <w:r w:rsidRPr="00C13AA6">
        <w:rPr>
          <w:rFonts w:ascii="Arial" w:hAnsi="Arial" w:cs="Arial"/>
        </w:rPr>
        <w:t>representation from $15,000 to $25,</w:t>
      </w:r>
      <w:r w:rsidR="00C13AA6" w:rsidRPr="00C13AA6">
        <w:rPr>
          <w:rFonts w:ascii="Arial" w:hAnsi="Arial" w:cs="Arial"/>
        </w:rPr>
        <w:t>5</w:t>
      </w:r>
      <w:r w:rsidRPr="00C13AA6">
        <w:rPr>
          <w:rFonts w:ascii="Arial" w:hAnsi="Arial" w:cs="Arial"/>
        </w:rPr>
        <w:t xml:space="preserve">00 until the contract expires on June 30, 2012.  </w:t>
      </w:r>
      <w:r w:rsidR="007E2733" w:rsidRPr="00C13AA6">
        <w:rPr>
          <w:rFonts w:ascii="Arial" w:hAnsi="Arial" w:cs="Arial"/>
        </w:rPr>
        <w:t>A motion to increase the fees</w:t>
      </w:r>
      <w:r w:rsidR="007E2733">
        <w:rPr>
          <w:rFonts w:ascii="Arial" w:hAnsi="Arial" w:cs="Arial"/>
        </w:rPr>
        <w:t xml:space="preserve"> to $25,</w:t>
      </w:r>
      <w:r w:rsidR="00C13AA6">
        <w:rPr>
          <w:rFonts w:ascii="Arial" w:hAnsi="Arial" w:cs="Arial"/>
        </w:rPr>
        <w:t>5</w:t>
      </w:r>
      <w:r w:rsidR="007E2733">
        <w:rPr>
          <w:rFonts w:ascii="Arial" w:hAnsi="Arial" w:cs="Arial"/>
        </w:rPr>
        <w:t>00 until June 30 was made by Irby Gamble, seconded by James Johnson and passed unanimously.</w:t>
      </w:r>
      <w:r>
        <w:rPr>
          <w:rFonts w:ascii="Arial" w:hAnsi="Arial" w:cs="Arial"/>
        </w:rPr>
        <w:t xml:space="preserve"> </w:t>
      </w:r>
      <w:r w:rsidR="006F1F23">
        <w:rPr>
          <w:rFonts w:ascii="Arial" w:hAnsi="Arial" w:cs="Arial"/>
          <w:b/>
        </w:rPr>
        <w:br/>
      </w:r>
    </w:p>
    <w:p w:rsidR="00547A35" w:rsidRPr="007E2733" w:rsidRDefault="007E2733">
      <w:pPr>
        <w:rPr>
          <w:rFonts w:ascii="Arial" w:hAnsi="Arial" w:cs="Arial"/>
        </w:rPr>
      </w:pPr>
      <w:r>
        <w:rPr>
          <w:rFonts w:ascii="Arial" w:hAnsi="Arial" w:cs="Arial"/>
        </w:rPr>
        <w:t>There being no further business to come before the Board, a motion to adjourn was entered by James Johnson, seconded by Charlie Henington and with no objections the meeting was adjourned.</w:t>
      </w:r>
    </w:p>
    <w:sectPr w:rsidR="00547A35" w:rsidRPr="007E2733" w:rsidSect="0054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F1F23"/>
    <w:rsid w:val="00117624"/>
    <w:rsid w:val="00547A35"/>
    <w:rsid w:val="00697BB7"/>
    <w:rsid w:val="006F1F23"/>
    <w:rsid w:val="007E2733"/>
    <w:rsid w:val="0081147E"/>
    <w:rsid w:val="00A73220"/>
    <w:rsid w:val="00C1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23"/>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 MENOU</dc:creator>
  <cp:lastModifiedBy>Nannette Menou</cp:lastModifiedBy>
  <cp:revision>2</cp:revision>
  <cp:lastPrinted>2012-05-29T15:41:00Z</cp:lastPrinted>
  <dcterms:created xsi:type="dcterms:W3CDTF">2012-05-29T15:41:00Z</dcterms:created>
  <dcterms:modified xsi:type="dcterms:W3CDTF">2012-05-29T15:41:00Z</dcterms:modified>
</cp:coreProperties>
</file>